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附件三：</w:t>
      </w:r>
    </w:p>
    <w:p>
      <w:pPr>
        <w:widowControl/>
        <w:wordWrap w:val="0"/>
        <w:snapToGrid w:val="0"/>
        <w:rPr>
          <w:rFonts w:hint="eastAsia"/>
          <w:kern w:val="0"/>
          <w:szCs w:val="21"/>
        </w:rPr>
      </w:pPr>
      <w:r>
        <w:rPr>
          <w:kern w:val="0"/>
          <w:sz w:val="28"/>
          <w:szCs w:val="28"/>
        </w:rPr>
        <w:t>   </w:t>
      </w:r>
      <w:r>
        <w:rPr>
          <w:rFonts w:hint="eastAsia"/>
          <w:kern w:val="0"/>
          <w:sz w:val="28"/>
          <w:szCs w:val="28"/>
        </w:rPr>
        <w:t xml:space="preserve">                            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spacing w:before="312" w:after="156"/>
        <w:jc w:val="center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上海市教育系统</w:t>
      </w:r>
      <w:r>
        <w:rPr>
          <w:rFonts w:ascii="宋体" w:hAnsi="宋体"/>
          <w:b/>
          <w:bCs/>
          <w:kern w:val="0"/>
          <w:sz w:val="44"/>
          <w:szCs w:val="44"/>
        </w:rPr>
        <w:t>工会理论</w:t>
      </w:r>
      <w:r>
        <w:rPr>
          <w:rFonts w:hint="eastAsia" w:ascii="宋体" w:hAnsi="宋体"/>
          <w:b/>
          <w:bCs/>
          <w:kern w:val="0"/>
          <w:sz w:val="44"/>
          <w:szCs w:val="44"/>
        </w:rPr>
        <w:t>研究会</w:t>
      </w:r>
      <w:r>
        <w:rPr>
          <w:rFonts w:ascii="宋体" w:hAnsi="宋体"/>
          <w:b/>
          <w:bCs/>
          <w:kern w:val="0"/>
          <w:sz w:val="44"/>
          <w:szCs w:val="44"/>
        </w:rPr>
        <w:t>研究</w:t>
      </w:r>
      <w:r>
        <w:rPr>
          <w:rFonts w:hint="eastAsia" w:ascii="宋体" w:hAnsi="宋体"/>
          <w:b/>
          <w:bCs/>
          <w:kern w:val="0"/>
          <w:sz w:val="44"/>
          <w:szCs w:val="44"/>
        </w:rPr>
        <w:t>课题</w:t>
      </w:r>
    </w:p>
    <w:p>
      <w:pPr>
        <w:widowControl/>
        <w:snapToGrid w:val="0"/>
        <w:spacing w:before="312" w:after="156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widowControl/>
        <w:snapToGrid w:val="0"/>
        <w:spacing w:before="312" w:after="50"/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before="312" w:after="50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before="312" w:after="50"/>
        <w:jc w:val="center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申    请   书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tbl>
      <w:tblPr>
        <w:tblStyle w:val="4"/>
        <w:tblW w:w="665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课题名称：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申 请 人：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所在单位：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ˎ̥" w:hAnsi="ˎ̥" w:cs="宋体"/>
                <w:kern w:val="0"/>
                <w:szCs w:val="21"/>
              </w:rPr>
              <w:t>（盖工会章）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申请日期：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     </w:t>
            </w:r>
            <w:r>
              <w:rPr>
                <w:rFonts w:ascii="ˎ̥" w:hAnsi="ˎ̥" w:cs="宋体"/>
                <w:kern w:val="0"/>
                <w:szCs w:val="21"/>
              </w:rPr>
              <w:t xml:space="preserve">    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年       月      日</w:t>
            </w:r>
          </w:p>
        </w:tc>
      </w:tr>
    </w:tbl>
    <w:p>
      <w:pPr>
        <w:widowControl/>
        <w:snapToGrid w:val="0"/>
        <w:jc w:val="center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kern w:val="0"/>
          <w:szCs w:val="21"/>
        </w:rPr>
      </w:pPr>
    </w:p>
    <w:p>
      <w:pPr>
        <w:widowControl/>
        <w:snapToGrid w:val="0"/>
        <w:jc w:val="center"/>
        <w:rPr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spacing w:line="600" w:lineRule="atLeast"/>
        <w:jc w:val="center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上海市教育系统工会</w:t>
      </w:r>
      <w:r>
        <w:rPr>
          <w:rFonts w:ascii="宋体" w:hAnsi="宋体"/>
          <w:b/>
          <w:bCs/>
          <w:spacing w:val="8"/>
          <w:kern w:val="0"/>
          <w:sz w:val="32"/>
          <w:szCs w:val="32"/>
        </w:rPr>
        <w:t>理论研究会</w:t>
      </w:r>
    </w:p>
    <w:p>
      <w:pPr>
        <w:widowControl/>
        <w:snapToGrid w:val="0"/>
        <w:spacing w:line="500" w:lineRule="atLeast"/>
        <w:jc w:val="center"/>
        <w:rPr>
          <w:rFonts w:ascii="宋体" w:hAnsi="宋体"/>
          <w:b/>
          <w:bCs/>
          <w:spacing w:val="8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kern w:val="0"/>
          <w:sz w:val="32"/>
          <w:szCs w:val="32"/>
        </w:rPr>
        <w:t>2019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年制</w:t>
      </w:r>
    </w:p>
    <w:p>
      <w:pPr>
        <w:spacing w:before="156" w:beforeLines="50" w:after="156" w:afterLines="50" w:line="320" w:lineRule="exact"/>
        <w:rPr>
          <w:rFonts w:ascii="微软雅黑" w:hAnsi="微软雅黑" w:eastAsia="微软雅黑" w:cs="微软雅黑"/>
          <w:b/>
          <w:bCs/>
        </w:rPr>
      </w:pPr>
    </w:p>
    <w:tbl>
      <w:tblPr>
        <w:tblStyle w:val="4"/>
        <w:tblW w:w="10206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3402"/>
        <w:gridCol w:w="34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0" w:hRule="exact"/>
          <w:jc w:val="right"/>
        </w:trPr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4"/>
                <w:sz w:val="21"/>
                <w:szCs w:val="21"/>
              </w:rPr>
              <w:t>课题研究现状及趋势</w:t>
            </w:r>
          </w:p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  <w:t>课题实施的意义及价值</w:t>
            </w:r>
          </w:p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  <w:t>（对工会改革，对上海教育发展等）</w:t>
            </w:r>
          </w:p>
          <w:p>
            <w:pPr>
              <w:pStyle w:val="3"/>
              <w:widowControl/>
              <w:spacing w:before="0" w:beforeAutospacing="0" w:after="0" w:afterAutospacing="0" w:line="320" w:lineRule="exact"/>
              <w:ind w:firstLine="315" w:firstLineChars="150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4"/>
                <w:sz w:val="21"/>
                <w:szCs w:val="21"/>
              </w:rPr>
              <w:t>课题目标及主要内容</w:t>
            </w:r>
          </w:p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4"/>
                <w:sz w:val="21"/>
                <w:szCs w:val="21"/>
              </w:rPr>
              <w:t>（面向何问题，突破何关键，实现何结果等）</w:t>
            </w:r>
          </w:p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0" w:hRule="exact"/>
          <w:jc w:val="right"/>
        </w:trPr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  <w:t>内部组织保障及资源投入</w:t>
            </w:r>
          </w:p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  <w:t>（包括经费、团队等）</w:t>
            </w:r>
          </w:p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  <w:t>技术考核指标</w:t>
            </w:r>
          </w:p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  <w:t>（包括发表论文、实施案例报告等）</w:t>
            </w:r>
          </w:p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效益考核指标</w:t>
            </w:r>
          </w:p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  <w:t>（应用、实施的可能效果或成果等）</w:t>
            </w:r>
          </w:p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0" w:hRule="exact"/>
          <w:jc w:val="right"/>
        </w:trPr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  <w:t>产学研合作及产业链整合</w:t>
            </w:r>
          </w:p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  <w:t>（包括本校、外校资源等的合作和自身研究优势）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  <w:t>应用目标及里程碑</w:t>
            </w:r>
          </w:p>
          <w:p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  <w:t>（包括技术路线、时间节点、阶段目标等）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4"/>
                <w:szCs w:val="21"/>
              </w:rPr>
              <w:t>其它需要补充说明的问题</w:t>
            </w:r>
          </w:p>
        </w:tc>
      </w:tr>
    </w:tbl>
    <w:p>
      <w:pPr>
        <w:widowControl/>
        <w:snapToGrid w:val="0"/>
        <w:spacing w:line="500" w:lineRule="atLeast"/>
        <w:jc w:val="left"/>
        <w:rPr>
          <w:b/>
          <w:bCs/>
          <w:spacing w:val="8"/>
          <w:kern w:val="0"/>
          <w:sz w:val="32"/>
          <w:szCs w:val="32"/>
        </w:rPr>
        <w:sectPr>
          <w:pgSz w:w="11906" w:h="16838"/>
          <w:pgMar w:top="567" w:right="567" w:bottom="567" w:left="567" w:header="851" w:footer="992" w:gutter="0"/>
          <w:cols w:space="720" w:num="1"/>
          <w:docGrid w:type="lines" w:linePitch="312" w:charSpace="0"/>
        </w:sectPr>
      </w:pPr>
    </w:p>
    <w:p>
      <w:pPr>
        <w:widowControl/>
        <w:snapToGrid w:val="0"/>
        <w:spacing w:line="500" w:lineRule="atLeast"/>
        <w:jc w:val="left"/>
        <w:rPr>
          <w:rFonts w:hint="eastAsia"/>
          <w:b/>
          <w:bCs/>
          <w:spacing w:val="8"/>
          <w:kern w:val="0"/>
          <w:sz w:val="32"/>
          <w:szCs w:val="32"/>
        </w:rPr>
      </w:pPr>
    </w:p>
    <w:p>
      <w:pPr>
        <w:widowControl/>
        <w:snapToGrid w:val="0"/>
        <w:spacing w:line="500" w:lineRule="atLeast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spacing w:line="500" w:lineRule="atLeast"/>
        <w:jc w:val="lef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申请者的承诺：</w:t>
      </w:r>
    </w:p>
    <w:p>
      <w:pPr>
        <w:widowControl/>
        <w:snapToGrid w:val="0"/>
        <w:spacing w:line="500" w:lineRule="atLeast"/>
        <w:ind w:firstLine="657"/>
        <w:jc w:val="lef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我承诺对本人填写的各项内容的真实性负责，保证没有知识产权争议。如获准立项，我承诺以本表为有约束力的协议，遵守上海市教育系统工会</w:t>
      </w:r>
      <w:r>
        <w:rPr>
          <w:rFonts w:ascii="宋体" w:hAnsi="宋体"/>
          <w:b/>
          <w:bCs/>
          <w:spacing w:val="8"/>
          <w:kern w:val="0"/>
          <w:sz w:val="32"/>
          <w:szCs w:val="32"/>
        </w:rPr>
        <w:t>理论研究会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的有关规定，按计划认真开展研究工作，取得预期研究成果。上海市教育工会有权使用本表所有数据和资料。</w:t>
      </w:r>
    </w:p>
    <w:p>
      <w:pPr>
        <w:widowControl/>
        <w:snapToGrid w:val="0"/>
        <w:spacing w:line="500" w:lineRule="atLeast"/>
        <w:ind w:firstLine="657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spacing w:line="500" w:lineRule="atLeast"/>
        <w:ind w:right="1476"/>
        <w:jc w:val="righ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申请者（签章）：</w:t>
      </w:r>
    </w:p>
    <w:p>
      <w:pPr>
        <w:widowControl/>
        <w:snapToGrid w:val="0"/>
        <w:spacing w:line="500" w:lineRule="atLeast"/>
        <w:ind w:right="1476"/>
        <w:jc w:val="righ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wordWrap w:val="0"/>
        <w:snapToGrid w:val="0"/>
        <w:spacing w:line="500" w:lineRule="atLeast"/>
        <w:jc w:val="righ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20   年</w:t>
      </w:r>
      <w:r>
        <w:rPr>
          <w:b/>
          <w:bCs/>
          <w:kern w:val="0"/>
          <w:szCs w:val="21"/>
        </w:rPr>
        <w:t xml:space="preserve"> 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 xml:space="preserve">   月   日</w:t>
      </w:r>
    </w:p>
    <w:p>
      <w:pPr>
        <w:widowControl/>
        <w:snapToGrid w:val="0"/>
        <w:spacing w:line="500" w:lineRule="atLeast"/>
        <w:jc w:val="center"/>
        <w:rPr>
          <w:rFonts w:hint="eastAsia" w:ascii="宋体" w:hAnsi="宋体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500" w:lineRule="atLeast"/>
        <w:jc w:val="center"/>
        <w:rPr>
          <w:kern w:val="0"/>
          <w:szCs w:val="21"/>
        </w:rPr>
      </w:pPr>
      <w:r>
        <w:rPr>
          <w:rFonts w:ascii="宋体" w:hAnsi="宋体"/>
          <w:b/>
          <w:bCs/>
          <w:kern w:val="0"/>
          <w:sz w:val="30"/>
          <w:szCs w:val="30"/>
        </w:rPr>
        <w:br w:type="page"/>
      </w:r>
      <w:r>
        <w:rPr>
          <w:rFonts w:hint="eastAsia" w:ascii="宋体" w:hAnsi="宋体"/>
          <w:b/>
          <w:bCs/>
          <w:kern w:val="0"/>
          <w:sz w:val="30"/>
          <w:szCs w:val="30"/>
        </w:rPr>
        <w:t>申请人基本信息</w:t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一、基本资料</w:t>
      </w:r>
    </w:p>
    <w:tbl>
      <w:tblPr>
        <w:tblStyle w:val="4"/>
        <w:tblW w:w="919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775"/>
        <w:gridCol w:w="141"/>
        <w:gridCol w:w="589"/>
        <w:gridCol w:w="1007"/>
        <w:gridCol w:w="211"/>
        <w:gridCol w:w="1135"/>
        <w:gridCol w:w="41"/>
        <w:gridCol w:w="908"/>
        <w:gridCol w:w="69"/>
        <w:gridCol w:w="822"/>
        <w:gridCol w:w="689"/>
        <w:gridCol w:w="654"/>
        <w:gridCol w:w="13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申请人姓名</w:t>
            </w: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   别</w:t>
            </w:r>
          </w:p>
        </w:tc>
        <w:tc>
          <w:tcPr>
            <w:tcW w:w="1018" w:type="dxa"/>
            <w:gridSpan w:val="3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证件号码</w:t>
            </w:r>
          </w:p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（身份证等）</w:t>
            </w:r>
          </w:p>
        </w:tc>
        <w:tc>
          <w:tcPr>
            <w:tcW w:w="1965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最后学位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最后学历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thinThickLarge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研究专长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Thin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专业职务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党政职务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thinThickLarge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    门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Thin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办公电话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家庭电话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ouble" w:color="auto" w:sz="8" w:space="0"/>
              <w:right w:val="thinThickLarge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    机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Thin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电子信箱</w:t>
            </w:r>
          </w:p>
        </w:tc>
        <w:tc>
          <w:tcPr>
            <w:tcW w:w="7577" w:type="dxa"/>
            <w:gridSpan w:val="1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  <w:bookmarkStart w:id="0" w:name="OLE_LINK1"/>
            <w:r>
              <w:rPr>
                <w:kern w:val="0"/>
                <w:szCs w:val="21"/>
              </w:rPr>
              <w:t>主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要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参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加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 xml:space="preserve">者 </w:t>
            </w: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专业职务</w:t>
            </w: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研究专长</w:t>
            </w:r>
          </w:p>
        </w:tc>
        <w:tc>
          <w:tcPr>
            <w:tcW w:w="908" w:type="dxa"/>
            <w:tcBorders>
              <w:top w:val="dotted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891" w:type="dxa"/>
            <w:gridSpan w:val="2"/>
            <w:tcBorders>
              <w:top w:val="dotDash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1311" w:type="dxa"/>
            <w:tcBorders>
              <w:top w:val="dotted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trip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ckThinSmallGap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rip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thickThinSmallGap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thickThinMediumGap" w:color="auto" w:sz="0" w:space="0"/>
              <w:left w:val="single" w:color="auto" w:sz="0" w:space="0"/>
              <w:bottom w:val="dotted" w:color="auto" w:sz="8" w:space="0"/>
              <w:right w:val="thickThinSmallGap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dotDash" w:color="auto" w:sz="0" w:space="0"/>
              <w:bottom w:val="single" w:color="auto" w:sz="8" w:space="0"/>
              <w:right w:val="thickThinSmall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ckThinMediumGap" w:color="auto" w:sz="0" w:space="0"/>
              <w:left w:val="single" w:color="auto" w:sz="0" w:space="0"/>
              <w:bottom w:val="dotted" w:color="auto" w:sz="8" w:space="0"/>
              <w:right w:val="wav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thinThickThinLargeGap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doubleWav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ThinLargeGap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dashDotStroked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reeDEngrav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dashDotStroked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inset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inset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dotDash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bookmarkEnd w:id="0"/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ascii="宋体" w:hAnsi="宋体"/>
          <w:b/>
          <w:bCs/>
          <w:kern w:val="0"/>
          <w:sz w:val="28"/>
          <w:szCs w:val="28"/>
        </w:rPr>
        <w:br w:type="page"/>
      </w:r>
      <w:r>
        <w:rPr>
          <w:rFonts w:hint="eastAsia" w:ascii="宋体" w:hAnsi="宋体"/>
          <w:b/>
          <w:bCs/>
          <w:kern w:val="0"/>
          <w:sz w:val="28"/>
          <w:szCs w:val="28"/>
        </w:rPr>
        <w:t>二、申请人近三年取得的与本项目相关的研究成果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00"/>
        <w:gridCol w:w="1200"/>
        <w:gridCol w:w="1200"/>
        <w:gridCol w:w="1266"/>
        <w:gridCol w:w="1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成果名称</w:t>
            </w:r>
          </w:p>
        </w:tc>
        <w:tc>
          <w:tcPr>
            <w:tcW w:w="18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ˎ̥" w:hAnsi="ˎ̥" w:cs="宋体"/>
                <w:kern w:val="0"/>
                <w:szCs w:val="21"/>
              </w:rPr>
              <w:t xml:space="preserve">成果形式 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作者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署名顺序/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作者数</w:t>
            </w:r>
          </w:p>
        </w:tc>
        <w:tc>
          <w:tcPr>
            <w:tcW w:w="126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发表刊物/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出版单位/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使用单位等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  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thinThickThinSmall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Small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dash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dash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dash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三、申请人近三年承担的主要科研项目及完成情况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200"/>
        <w:gridCol w:w="1200"/>
        <w:gridCol w:w="1266"/>
        <w:gridCol w:w="2106"/>
        <w:gridCol w:w="9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批准单位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批准时间</w:t>
            </w:r>
          </w:p>
        </w:tc>
        <w:tc>
          <w:tcPr>
            <w:tcW w:w="126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第几承担人</w:t>
            </w:r>
          </w:p>
        </w:tc>
        <w:tc>
          <w:tcPr>
            <w:tcW w:w="210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完成时间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（或预计完成时间）</w:t>
            </w:r>
          </w:p>
        </w:tc>
        <w:tc>
          <w:tcPr>
            <w:tcW w:w="9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验收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thinThickThin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thinThickThin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thinThickThin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br w:type="page"/>
      </w:r>
      <w:r>
        <w:rPr>
          <w:rFonts w:hint="eastAsia" w:ascii="宋体" w:hAnsi="宋体"/>
          <w:b/>
          <w:bCs/>
          <w:kern w:val="0"/>
          <w:sz w:val="30"/>
          <w:szCs w:val="30"/>
        </w:rPr>
        <w:t>课题基本信息</w:t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四、课题基本情况</w:t>
      </w:r>
    </w:p>
    <w:tbl>
      <w:tblPr>
        <w:tblStyle w:val="4"/>
        <w:tblW w:w="87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8"/>
        <w:gridCol w:w="2800"/>
        <w:gridCol w:w="2410"/>
        <w:gridCol w:w="1913"/>
      </w:tblGrid>
      <w:tr>
        <w:tblPrEx>
          <w:tblLayout w:type="fixed"/>
        </w:tblPrEx>
        <w:trPr>
          <w:cantSplit/>
          <w:trHeight w:val="667" w:hRule="atLeast"/>
          <w:jc w:val="center"/>
        </w:trPr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课题名称</w:t>
            </w:r>
          </w:p>
        </w:tc>
        <w:tc>
          <w:tcPr>
            <w:tcW w:w="7141" w:type="dxa"/>
            <w:gridSpan w:val="4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56" w:after="156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1591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研究类别</w:t>
            </w:r>
          </w:p>
        </w:tc>
        <w:tc>
          <w:tcPr>
            <w:tcW w:w="7141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□理论研究      □实务研究  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09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申请经费</w:t>
            </w:r>
          </w:p>
        </w:tc>
        <w:tc>
          <w:tcPr>
            <w:tcW w:w="2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万元（直接费用）</w:t>
            </w:r>
          </w:p>
        </w:tc>
        <w:tc>
          <w:tcPr>
            <w:tcW w:w="241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预计完成时间</w:t>
            </w:r>
          </w:p>
        </w:tc>
        <w:tc>
          <w:tcPr>
            <w:tcW w:w="191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6" w:hRule="atLeast"/>
          <w:jc w:val="center"/>
        </w:trPr>
        <w:tc>
          <w:tcPr>
            <w:tcW w:w="1609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预期最终成果</w:t>
            </w:r>
          </w:p>
        </w:tc>
        <w:tc>
          <w:tcPr>
            <w:tcW w:w="7123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□系列论文         □研究报告    </w:t>
            </w:r>
          </w:p>
          <w:p>
            <w:pPr>
              <w:widowControl/>
              <w:spacing w:before="156" w:after="15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     </w:t>
            </w: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五、课题研究方案的设计论证</w:t>
      </w:r>
    </w:p>
    <w:tbl>
      <w:tblPr>
        <w:tblStyle w:val="4"/>
        <w:tblW w:w="87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9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本课题的研究现状及趋势，本课题的选题意义（包括理论意义和应用价值）。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  <w:t>1.本课题的研究现状及趋势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>（1）研究现状（现有研究综述：国内外相关文献综述）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>（2）研究趋势（未来研究预测：现有研究不足及未来研究动向）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  <w:t>2.本课题的选题意义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>（1）理论意义（从研究的理论角度导出学术价值）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>（2）应用价值（从研究的现实角度导出应用价值）</w:t>
            </w:r>
          </w:p>
          <w:p>
            <w:pPr>
              <w:widowControl/>
              <w:ind w:firstLine="315" w:firstLineChars="150"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8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（二）本课题研究的基本内容，说明创新程度及预计突破的难点及关键问题。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numPr>
                <w:ilvl w:val="0"/>
                <w:numId w:val="2"/>
              </w:numPr>
              <w:ind w:firstLine="420"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  <w:t>本课题研究的基本内容</w:t>
            </w:r>
            <w:r>
              <w:rPr>
                <w:rFonts w:hint="eastAsia" w:ascii="宋体" w:hAnsi="宋体"/>
                <w:kern w:val="0"/>
                <w:sz w:val="44"/>
                <w:szCs w:val="44"/>
              </w:rPr>
              <w:t>（研究框架+具体内容）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44"/>
                <w:szCs w:val="44"/>
              </w:rPr>
              <w:t>（1）可以先阐述课题所要研究的主要内容，然后阐述这些内容之间内在的逻辑联系，或先叙述框架后说明研究内容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44"/>
                <w:szCs w:val="44"/>
              </w:rPr>
              <w:t>（2）切忌只描述框架而没有具体内容，或只有内容但看不出框架</w:t>
            </w:r>
          </w:p>
          <w:p>
            <w:pPr>
              <w:widowControl/>
              <w:ind w:firstLine="880" w:firstLineChars="200"/>
              <w:jc w:val="left"/>
              <w:rPr>
                <w:rFonts w:hint="eastAsia" w:ascii="宋体" w:hAnsi="宋体" w:cs="宋体"/>
                <w:kern w:val="0"/>
                <w:sz w:val="44"/>
                <w:szCs w:val="44"/>
              </w:rPr>
            </w:pPr>
          </w:p>
          <w:p>
            <w:pPr>
              <w:widowControl/>
              <w:ind w:firstLine="720" w:firstLineChars="200"/>
              <w:jc w:val="left"/>
              <w:rPr>
                <w:rFonts w:hint="eastAsia" w:ascii="黑体" w:hAnsi="黑体" w:eastAsia="黑体" w:cs="宋体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36"/>
                <w:szCs w:val="36"/>
              </w:rPr>
              <w:t>例子：</w:t>
            </w:r>
            <w:r>
              <w:rPr>
                <w:rFonts w:hint="eastAsia" w:ascii="黑体" w:hAnsi="黑体" w:eastAsia="黑体"/>
                <w:color w:val="FF0000"/>
                <w:kern w:val="0"/>
                <w:sz w:val="36"/>
                <w:szCs w:val="36"/>
              </w:rPr>
              <w:t>高校校办企业职工民主参与途径和载体研究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hint="eastAsia" w:ascii="黑体" w:hAnsi="黑体" w:eastAsia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（1）高校校办企业职工民主参与途径和载体建设必要性研究。具体包括：①理论视角——习近平新时代对工人阶级和工会的新要求；②现实视角——高校校办企业职工民主参与亟需</w:t>
            </w:r>
            <w:r>
              <w:rPr>
                <w:rFonts w:hint="eastAsia" w:ascii="黑体" w:hAnsi="黑体" w:eastAsia="黑体"/>
                <w:color w:val="222222"/>
                <w:sz w:val="36"/>
                <w:szCs w:val="36"/>
              </w:rPr>
              <w:t>创新群众工作体制机制和方式方法。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hint="eastAsia" w:ascii="黑体" w:hAnsi="黑体" w:eastAsia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（2）高校校办企业职工民主参与途径和载体的现状调查研究。具体包括：①现状调查方案的设计和实施；②现状调查分析；③现状调查结论（成效与问题）。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hint="eastAsia" w:ascii="黑体" w:hAnsi="黑体" w:eastAsia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（3）高校校办企业职工民主参与途径和载体的建设和完善研究。具体包括：①建设和完善的基本原则；②建设和完善的主要方略；③建设和完善的可行性探讨。</w:t>
            </w:r>
          </w:p>
          <w:p>
            <w:pPr>
              <w:widowControl/>
              <w:numPr>
                <w:ilvl w:val="0"/>
                <w:numId w:val="2"/>
              </w:numPr>
              <w:ind w:firstLine="420"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  <w:t>本课题研究的创新程度</w:t>
            </w:r>
            <w:r>
              <w:rPr>
                <w:rFonts w:hint="eastAsia" w:ascii="宋体" w:hAnsi="宋体"/>
                <w:kern w:val="0"/>
                <w:sz w:val="44"/>
                <w:szCs w:val="44"/>
              </w:rPr>
              <w:t>（指课题研究力求或可能在理论、方法、内容、对策等，某一方面或者某些方面有新意）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</w:p>
          <w:p>
            <w:pPr>
              <w:widowControl/>
              <w:ind w:firstLine="420"/>
              <w:jc w:val="left"/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  <w:t>3.本课题研究预计突破的难点及关键问题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44"/>
                <w:szCs w:val="44"/>
              </w:rPr>
              <w:t>（1）</w:t>
            </w:r>
            <w:r>
              <w:rPr>
                <w:rFonts w:hint="eastAsia" w:ascii="宋体" w:hAnsi="宋体"/>
                <w:kern w:val="0"/>
                <w:sz w:val="44"/>
                <w:szCs w:val="44"/>
              </w:rPr>
              <w:t>预计突破的难点（核心内容中的难度点）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44"/>
                <w:szCs w:val="44"/>
              </w:rPr>
              <w:t>（2）</w:t>
            </w:r>
            <w:r>
              <w:rPr>
                <w:rFonts w:hint="eastAsia" w:ascii="宋体" w:hAnsi="宋体"/>
                <w:kern w:val="0"/>
                <w:sz w:val="44"/>
                <w:szCs w:val="44"/>
              </w:rPr>
              <w:t>预计突破的关键问题（难点中的关键点）</w:t>
            </w:r>
          </w:p>
          <w:p>
            <w:pPr>
              <w:widowControl/>
              <w:ind w:firstLine="420"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44"/>
                <w:szCs w:val="44"/>
              </w:rPr>
              <w:t>例子：现代大学治理中工会作用的定位研究</w:t>
            </w:r>
          </w:p>
          <w:p>
            <w:pPr>
              <w:widowControl/>
              <w:ind w:firstLine="420"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 xml:space="preserve">     </w:t>
            </w:r>
          </w:p>
          <w:p>
            <w:pPr>
              <w:widowControl/>
              <w:ind w:firstLine="420"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现代大学治理体系：党委领导、校长负责、教授治校、民主管理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8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本课题的研究思路和方法，研究步骤、进度计划、中期成果等。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  <w:t>1.本课题的研究思路</w:t>
            </w:r>
          </w:p>
          <w:p>
            <w:pPr>
              <w:widowControl/>
              <w:ind w:firstLine="858" w:firstLineChars="195"/>
              <w:jc w:val="left"/>
              <w:rPr>
                <w:rFonts w:hint="eastAsia"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44"/>
                <w:szCs w:val="44"/>
              </w:rPr>
              <w:t>以……为切入点（起点），运用……理论和方法，通过……环节或途径，最终实现……目标。不能用“第一、第二……”或“首先、其次……”将研究内容简单地重复。</w:t>
            </w:r>
          </w:p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  <w:t>2.本课题的研究方法</w:t>
            </w:r>
            <w:r>
              <w:rPr>
                <w:rFonts w:hint="eastAsia" w:ascii="宋体" w:hAnsi="宋体"/>
                <w:kern w:val="0"/>
                <w:sz w:val="44"/>
                <w:szCs w:val="44"/>
              </w:rPr>
              <w:t>（选择2-3项）</w:t>
            </w:r>
          </w:p>
          <w:p>
            <w:pPr>
              <w:widowControl/>
              <w:ind w:firstLine="420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 xml:space="preserve">（1）文献研究法 </w:t>
            </w:r>
          </w:p>
          <w:p>
            <w:pPr>
              <w:widowControl/>
              <w:ind w:firstLine="420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>（2）社会调查法</w:t>
            </w:r>
          </w:p>
          <w:p>
            <w:pPr>
              <w:widowControl/>
              <w:ind w:firstLine="440" w:firstLineChars="100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 xml:space="preserve">（3）个案研究法 </w:t>
            </w:r>
          </w:p>
          <w:p>
            <w:pPr>
              <w:widowControl/>
              <w:ind w:firstLine="440" w:firstLineChars="100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 xml:space="preserve">（4）案例研究法 </w:t>
            </w:r>
          </w:p>
          <w:p>
            <w:pPr>
              <w:widowControl/>
              <w:ind w:firstLine="440" w:firstLineChars="100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 xml:space="preserve">（5）实地观察法 </w:t>
            </w:r>
          </w:p>
          <w:p>
            <w:pPr>
              <w:widowControl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 xml:space="preserve">  （6）实验研究法  </w:t>
            </w:r>
          </w:p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  <w:t>3.本课题的研究步骤和进度计划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kern w:val="0"/>
                <w:sz w:val="44"/>
                <w:szCs w:val="44"/>
              </w:rPr>
              <w:t>（1）</w:t>
            </w:r>
            <w:r>
              <w:rPr>
                <w:rFonts w:hint="eastAsia" w:ascii="宋体"/>
                <w:b/>
                <w:sz w:val="44"/>
                <w:szCs w:val="44"/>
              </w:rPr>
              <w:t>201</w:t>
            </w:r>
            <w:r>
              <w:rPr>
                <w:rFonts w:ascii="宋体"/>
                <w:b/>
                <w:sz w:val="44"/>
                <w:szCs w:val="44"/>
              </w:rPr>
              <w:t>9</w:t>
            </w:r>
            <w:r>
              <w:rPr>
                <w:rFonts w:hint="eastAsia" w:ascii="宋体"/>
                <w:b/>
                <w:sz w:val="44"/>
                <w:szCs w:val="44"/>
              </w:rPr>
              <w:t>.5—201</w:t>
            </w:r>
            <w:r>
              <w:rPr>
                <w:rFonts w:ascii="宋体"/>
                <w:b/>
                <w:sz w:val="44"/>
                <w:szCs w:val="44"/>
              </w:rPr>
              <w:t>9</w:t>
            </w:r>
            <w:r>
              <w:rPr>
                <w:rFonts w:hint="eastAsia" w:ascii="宋体"/>
                <w:b/>
                <w:sz w:val="44"/>
                <w:szCs w:val="44"/>
              </w:rPr>
              <w:t>.7</w:t>
            </w:r>
            <w:r>
              <w:rPr>
                <w:rFonts w:hint="eastAsia" w:ascii="宋体"/>
                <w:sz w:val="44"/>
                <w:szCs w:val="44"/>
              </w:rPr>
              <w:t>，完成理论研究部分；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（2）</w:t>
            </w:r>
            <w:r>
              <w:rPr>
                <w:rFonts w:hint="eastAsia" w:ascii="宋体"/>
                <w:b/>
                <w:sz w:val="44"/>
                <w:szCs w:val="44"/>
              </w:rPr>
              <w:t>201</w:t>
            </w:r>
            <w:r>
              <w:rPr>
                <w:rFonts w:ascii="宋体"/>
                <w:b/>
                <w:sz w:val="44"/>
                <w:szCs w:val="44"/>
              </w:rPr>
              <w:t>9</w:t>
            </w:r>
            <w:r>
              <w:rPr>
                <w:rFonts w:hint="eastAsia" w:ascii="宋体"/>
                <w:b/>
                <w:sz w:val="44"/>
                <w:szCs w:val="44"/>
              </w:rPr>
              <w:t>.8—201</w:t>
            </w:r>
            <w:r>
              <w:rPr>
                <w:rFonts w:ascii="宋体"/>
                <w:b/>
                <w:sz w:val="44"/>
                <w:szCs w:val="44"/>
              </w:rPr>
              <w:t>9</w:t>
            </w:r>
            <w:r>
              <w:rPr>
                <w:rFonts w:hint="eastAsia" w:ascii="宋体"/>
                <w:b/>
                <w:sz w:val="44"/>
                <w:szCs w:val="44"/>
              </w:rPr>
              <w:t>.9</w:t>
            </w:r>
            <w:r>
              <w:rPr>
                <w:rFonts w:hint="eastAsia" w:ascii="宋体"/>
                <w:sz w:val="44"/>
                <w:szCs w:val="44"/>
              </w:rPr>
              <w:t>，完成</w:t>
            </w:r>
            <w:r>
              <w:rPr>
                <w:rFonts w:hint="eastAsia"/>
                <w:kern w:val="0"/>
                <w:sz w:val="44"/>
                <w:szCs w:val="44"/>
              </w:rPr>
              <w:t>现状调查方案设计和实施，以及相关数据统计和分析（接受中期检查）</w:t>
            </w:r>
            <w:r>
              <w:rPr>
                <w:rFonts w:hint="eastAsia" w:ascii="宋体"/>
                <w:sz w:val="44"/>
                <w:szCs w:val="44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（3）</w:t>
            </w:r>
            <w:r>
              <w:rPr>
                <w:rFonts w:hint="eastAsia" w:ascii="宋体"/>
                <w:b/>
                <w:sz w:val="44"/>
                <w:szCs w:val="44"/>
              </w:rPr>
              <w:t>201</w:t>
            </w:r>
            <w:r>
              <w:rPr>
                <w:rFonts w:ascii="宋体"/>
                <w:b/>
                <w:sz w:val="44"/>
                <w:szCs w:val="44"/>
              </w:rPr>
              <w:t>9</w:t>
            </w:r>
            <w:r>
              <w:rPr>
                <w:rFonts w:hint="eastAsia" w:ascii="宋体"/>
                <w:b/>
                <w:sz w:val="44"/>
                <w:szCs w:val="44"/>
              </w:rPr>
              <w:t>.10—201</w:t>
            </w:r>
            <w:r>
              <w:rPr>
                <w:rFonts w:ascii="宋体"/>
                <w:b/>
                <w:sz w:val="44"/>
                <w:szCs w:val="44"/>
              </w:rPr>
              <w:t>9</w:t>
            </w:r>
            <w:r>
              <w:rPr>
                <w:rFonts w:hint="eastAsia" w:ascii="宋体"/>
                <w:b/>
                <w:sz w:val="44"/>
                <w:szCs w:val="44"/>
              </w:rPr>
              <w:t>.11</w:t>
            </w:r>
            <w:r>
              <w:rPr>
                <w:rFonts w:hint="eastAsia" w:ascii="宋体"/>
                <w:sz w:val="44"/>
                <w:szCs w:val="44"/>
              </w:rPr>
              <w:t>，完成</w:t>
            </w:r>
            <w:r>
              <w:rPr>
                <w:rFonts w:hint="eastAsia"/>
                <w:kern w:val="0"/>
                <w:sz w:val="44"/>
                <w:szCs w:val="44"/>
              </w:rPr>
              <w:t>研究报告初稿；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（4）</w:t>
            </w:r>
            <w:r>
              <w:rPr>
                <w:rFonts w:hint="eastAsia" w:ascii="宋体"/>
                <w:b/>
                <w:sz w:val="44"/>
                <w:szCs w:val="44"/>
              </w:rPr>
              <w:t>201</w:t>
            </w:r>
            <w:r>
              <w:rPr>
                <w:rFonts w:ascii="宋体"/>
                <w:b/>
                <w:sz w:val="44"/>
                <w:szCs w:val="44"/>
              </w:rPr>
              <w:t>9</w:t>
            </w:r>
            <w:r>
              <w:rPr>
                <w:rFonts w:hint="eastAsia" w:ascii="宋体"/>
                <w:b/>
                <w:sz w:val="44"/>
                <w:szCs w:val="44"/>
              </w:rPr>
              <w:t>.1</w:t>
            </w:r>
            <w:r>
              <w:rPr>
                <w:rFonts w:ascii="宋体"/>
                <w:b/>
                <w:sz w:val="44"/>
                <w:szCs w:val="44"/>
              </w:rPr>
              <w:t>2</w:t>
            </w:r>
            <w:r>
              <w:rPr>
                <w:rFonts w:hint="eastAsia" w:ascii="宋体"/>
                <w:b/>
                <w:sz w:val="44"/>
                <w:szCs w:val="44"/>
              </w:rPr>
              <w:t>．30，</w:t>
            </w:r>
            <w:r>
              <w:rPr>
                <w:rFonts w:hint="eastAsia" w:ascii="宋体"/>
                <w:sz w:val="44"/>
                <w:szCs w:val="44"/>
              </w:rPr>
              <w:t>完成</w:t>
            </w:r>
            <w:r>
              <w:rPr>
                <w:rFonts w:hint="eastAsia"/>
                <w:kern w:val="0"/>
                <w:sz w:val="44"/>
                <w:szCs w:val="44"/>
              </w:rPr>
              <w:t>研究报告</w:t>
            </w:r>
            <w:r>
              <w:rPr>
                <w:rFonts w:hint="eastAsia" w:ascii="宋体"/>
                <w:sz w:val="44"/>
                <w:szCs w:val="44"/>
              </w:rPr>
              <w:t>的修改并定稿。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/>
                <w:sz w:val="44"/>
                <w:szCs w:val="4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44"/>
                <w:szCs w:val="44"/>
              </w:rPr>
              <w:t>4.本课题的中期成果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>（1）理论研究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>（2）现状分析</w:t>
            </w:r>
          </w:p>
          <w:p>
            <w:pPr>
              <w:widowControl/>
              <w:rPr>
                <w:rFonts w:hint="eastAsia" w:ascii="宋体" w:hAnsi="宋体"/>
                <w:kern w:val="0"/>
                <w:sz w:val="36"/>
                <w:szCs w:val="36"/>
              </w:rPr>
            </w:pPr>
          </w:p>
          <w:p>
            <w:pPr>
              <w:spacing w:line="360" w:lineRule="exact"/>
              <w:ind w:firstLine="420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b/>
          <w:bCs/>
          <w:spacing w:val="8"/>
          <w:kern w:val="0"/>
          <w:sz w:val="32"/>
          <w:szCs w:val="32"/>
        </w:rPr>
        <w:br w:type="page"/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9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（四）前期研究基础及资料准备情况，主要参考文献。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360" w:lineRule="auto"/>
              <w:ind w:firstLine="880" w:firstLineChars="200"/>
              <w:jc w:val="left"/>
              <w:rPr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44"/>
                <w:szCs w:val="44"/>
              </w:rPr>
              <w:t>参考文献不要分国内国外两部分，而是按照“中文在先、外文置后”，或“按照学术史梳理中出现先后”的原则进行罗列。注意权威性、时代性。</w:t>
            </w:r>
          </w:p>
        </w:tc>
      </w:tr>
    </w:tbl>
    <w:p>
      <w:pPr>
        <w:widowControl/>
        <w:snapToGrid w:val="0"/>
        <w:jc w:val="center"/>
        <w:rPr>
          <w:rFonts w:hint="eastAsia" w:ascii="ˎ̥" w:hAnsi="ˎ̥" w:cs="宋体"/>
          <w:vanish/>
          <w:kern w:val="0"/>
          <w:szCs w:val="21"/>
        </w:rPr>
      </w:pP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9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（五）最终成果形式及考核目标。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</w:rPr>
        <w:br w:type="page"/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六、经费预算</w:t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kern w:val="0"/>
          <w:szCs w:val="21"/>
        </w:rPr>
        <w:t> 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2713"/>
        <w:gridCol w:w="1948"/>
        <w:gridCol w:w="22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atLeast"/>
        </w:trPr>
        <w:tc>
          <w:tcPr>
            <w:tcW w:w="15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经费投入</w:t>
            </w: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市教育工会资助金额（元）</w:t>
            </w:r>
          </w:p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（直接费用）</w:t>
            </w:r>
          </w:p>
        </w:tc>
        <w:tc>
          <w:tcPr>
            <w:tcW w:w="4242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其他经费来源及金额（元）</w:t>
            </w:r>
          </w:p>
        </w:tc>
        <w:tc>
          <w:tcPr>
            <w:tcW w:w="424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总经费合计</w:t>
            </w:r>
          </w:p>
        </w:tc>
        <w:tc>
          <w:tcPr>
            <w:tcW w:w="424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经费支出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直接费用）</w:t>
            </w: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预算科目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金额（元）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计算根据及理由（包括数量、单价等）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会议费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差旅费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材料设备费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出版/文献/信息传播/知识产权费用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劳务费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其他支出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kern w:val="0"/>
          <w:szCs w:val="21"/>
        </w:rPr>
        <w:br w:type="page"/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七、申请人所在单位工会审核意见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73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盖   章：</w:t>
            </w:r>
          </w:p>
          <w:p>
            <w:pPr>
              <w:widowControl/>
              <w:spacing w:line="360" w:lineRule="auto"/>
              <w:jc w:val="righ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    月      日</w:t>
            </w: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八、上海市教育系统工会</w:t>
      </w:r>
      <w:r>
        <w:rPr>
          <w:rFonts w:ascii="宋体" w:hAnsi="宋体"/>
          <w:b/>
          <w:bCs/>
          <w:kern w:val="0"/>
          <w:sz w:val="28"/>
          <w:szCs w:val="28"/>
        </w:rPr>
        <w:t>理论研究会</w:t>
      </w:r>
      <w:r>
        <w:rPr>
          <w:rFonts w:hint="eastAsia" w:ascii="宋体" w:hAnsi="宋体"/>
          <w:b/>
          <w:bCs/>
          <w:kern w:val="0"/>
          <w:sz w:val="28"/>
          <w:szCs w:val="28"/>
        </w:rPr>
        <w:t>审核意见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8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42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盖   章：</w:t>
            </w:r>
          </w:p>
          <w:p>
            <w:pPr>
              <w:widowControl/>
              <w:spacing w:line="360" w:lineRule="auto"/>
              <w:jc w:val="righ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    月      日</w:t>
            </w:r>
          </w:p>
        </w:tc>
      </w:tr>
    </w:tbl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kern w:val="0"/>
          <w:szCs w:val="21"/>
        </w:rPr>
      </w:pPr>
    </w:p>
    <w:p>
      <w:pPr>
        <w:widowControl/>
        <w:snapToGrid w:val="0"/>
        <w:rPr>
          <w:rFonts w:hint="eastAsia" w:ascii="ˎ̥" w:hAnsi="ˎ̥" w:cs="宋体"/>
          <w:vanish/>
          <w:kern w:val="0"/>
          <w:szCs w:val="21"/>
        </w:rPr>
      </w:pP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37EA"/>
    <w:multiLevelType w:val="multilevel"/>
    <w:tmpl w:val="2A0F37EA"/>
    <w:lvl w:ilvl="0" w:tentative="0">
      <w:start w:val="1"/>
      <w:numFmt w:val="japaneseCounting"/>
      <w:lvlText w:val="（%1）"/>
      <w:lvlJc w:val="left"/>
      <w:pPr>
        <w:ind w:left="1440" w:hanging="144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CBF2A3"/>
    <w:multiLevelType w:val="singleLevel"/>
    <w:tmpl w:val="58CBF2A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820BB"/>
    <w:rsid w:val="2C282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2019-03-15T06:55:00Z</dcterms:created>
  <dc:creator>Eva</dc:creator>
  <cp:lastModifiedBy>Eva</cp:lastModifiedBy>
  <dcterms:modified xsi:type="dcterms:W3CDTF">2019-03-15T06:55:41Z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